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ОБРАЗЕЦ ПЛАНА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МЕРОПРИЯТИЙ ПО ОБЕСПЕЧЕНИЮ АНТИТЕРРОРИСТИЧЕСКОЙ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 (С УЧЕТОМ ПРИСВОЕННОЙ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КАТЕГОРИИ ОПАСНОСТИ)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Экз. N _______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Орган власти (по подведомственности)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(сокращенное наименование)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от "..." _______ 201... г.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 xml:space="preserve">   (далее   -  Требования),  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 xml:space="preserve">обследования и категорирования объекта (территории) (адрес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>местонахождения:_</w:t>
      </w:r>
      <w:proofErr w:type="gramEnd"/>
      <w:r w:rsidRPr="00A200A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r w:rsidRPr="00A200A8">
        <w:rPr>
          <w:rFonts w:ascii="Times New Roman" w:hAnsi="Times New Roman" w:cs="Times New Roman"/>
          <w:sz w:val="28"/>
          <w:szCs w:val="28"/>
        </w:rPr>
        <w:t>присвоенная    объекту   (территории)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категория опасности - ________________ категория) приказываю:</w:t>
      </w:r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     следующие     мероприятия     по   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5102"/>
        <w:gridCol w:w="2000"/>
        <w:gridCol w:w="1361"/>
        <w:gridCol w:w="1361"/>
      </w:tblGrid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00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план взаимодействия с территориальными органами безопасности, </w:t>
            </w:r>
            <w:proofErr w:type="spellStart"/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, МВД России по вопросам противодействия терроризму и экстремизму</w:t>
            </w:r>
          </w:p>
        </w:tc>
        <w:tc>
          <w:tcPr>
            <w:tcW w:w="2000" w:type="dxa"/>
          </w:tcPr>
          <w:p w:rsidR="00A200A8" w:rsidRPr="00A200A8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В составе системы видеонаблюдения установить дополнительно 3 видеокамеры для обеспечения непрерывного видеонаблюдения 100% критических элементов объекта</w:t>
            </w:r>
          </w:p>
        </w:tc>
        <w:tc>
          <w:tcPr>
            <w:tcW w:w="2000" w:type="dxa"/>
          </w:tcPr>
          <w:p w:rsidR="00A200A8" w:rsidRPr="00A200A8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000" w:type="dxa"/>
            <w:vAlign w:val="center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61" w:type="dxa"/>
            <w:vAlign w:val="center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000" w:type="dxa"/>
          </w:tcPr>
          <w:p w:rsidR="00A200A8" w:rsidRPr="00A200A8" w:rsidRDefault="009041E0" w:rsidP="009041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bookmarkStart w:id="0" w:name="_GoBack"/>
      <w:bookmarkEnd w:id="0"/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 w:rsidR="009041E0"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>директор)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A200A8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Сидоров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C451E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69E" w:rsidRDefault="0000769E" w:rsidP="00C451E3">
      <w:pPr>
        <w:spacing w:after="0" w:line="240" w:lineRule="auto"/>
      </w:pPr>
      <w:r>
        <w:separator/>
      </w:r>
    </w:p>
  </w:endnote>
  <w:endnote w:type="continuationSeparator" w:id="0">
    <w:p w:rsidR="0000769E" w:rsidRDefault="0000769E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69E" w:rsidRDefault="0000769E" w:rsidP="00C451E3">
      <w:pPr>
        <w:spacing w:after="0" w:line="240" w:lineRule="auto"/>
      </w:pPr>
      <w:r>
        <w:separator/>
      </w:r>
    </w:p>
  </w:footnote>
  <w:footnote w:type="continuationSeparator" w:id="0">
    <w:p w:rsidR="0000769E" w:rsidRDefault="0000769E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059553"/>
      <w:docPartObj>
        <w:docPartGallery w:val="Page Numbers (Top of Page)"/>
        <w:docPartUnique/>
      </w:docPartObj>
    </w:sdtPr>
    <w:sdtEndPr/>
    <w:sdtContent>
      <w:p w:rsidR="00C451E3" w:rsidRDefault="00C451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65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A8"/>
    <w:rsid w:val="0000769E"/>
    <w:rsid w:val="00304724"/>
    <w:rsid w:val="006342D7"/>
    <w:rsid w:val="00761B06"/>
    <w:rsid w:val="00852ED0"/>
    <w:rsid w:val="009041E0"/>
    <w:rsid w:val="00A200A8"/>
    <w:rsid w:val="00A44675"/>
    <w:rsid w:val="00B43D65"/>
    <w:rsid w:val="00C451E3"/>
    <w:rsid w:val="00F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5FDD"/>
  <w15:chartTrackingRefBased/>
  <w15:docId w15:val="{3D7C47FB-625B-4590-B362-510F6A47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Антитеррор_1</cp:lastModifiedBy>
  <cp:revision>3</cp:revision>
  <dcterms:created xsi:type="dcterms:W3CDTF">2022-04-27T05:48:00Z</dcterms:created>
  <dcterms:modified xsi:type="dcterms:W3CDTF">2022-04-27T06:47:00Z</dcterms:modified>
</cp:coreProperties>
</file>